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18B0" w14:textId="78675A0C" w:rsidR="00AA7C30" w:rsidRPr="00DA6674" w:rsidRDefault="00AA7C30" w:rsidP="00AA7C30">
      <w:pPr>
        <w:pStyle w:val="Style12"/>
        <w:widowControl/>
        <w:spacing w:before="202"/>
        <w:ind w:left="1253"/>
        <w:jc w:val="right"/>
        <w:rPr>
          <w:rStyle w:val="FontStyle16"/>
          <w:b w:val="0"/>
          <w:sz w:val="22"/>
          <w:szCs w:val="22"/>
        </w:rPr>
      </w:pPr>
      <w:r w:rsidRPr="00DA6674">
        <w:rPr>
          <w:rStyle w:val="FontStyle16"/>
          <w:b w:val="0"/>
          <w:sz w:val="22"/>
          <w:szCs w:val="22"/>
        </w:rPr>
        <w:t xml:space="preserve">Załącznik </w:t>
      </w:r>
      <w:r w:rsidR="00DA6674" w:rsidRPr="00DA6674">
        <w:rPr>
          <w:rStyle w:val="FontStyle16"/>
          <w:b w:val="0"/>
          <w:sz w:val="22"/>
          <w:szCs w:val="22"/>
        </w:rPr>
        <w:t xml:space="preserve">D </w:t>
      </w:r>
      <w:r w:rsidRPr="00DA6674">
        <w:rPr>
          <w:rStyle w:val="FontStyle16"/>
          <w:b w:val="0"/>
          <w:sz w:val="22"/>
          <w:szCs w:val="22"/>
        </w:rPr>
        <w:t>do umowy</w:t>
      </w:r>
      <w:r w:rsidR="00DA6674" w:rsidRPr="00DA6674">
        <w:rPr>
          <w:rStyle w:val="FontStyle16"/>
          <w:b w:val="0"/>
          <w:sz w:val="22"/>
          <w:szCs w:val="22"/>
        </w:rPr>
        <w:t xml:space="preserve"> nr …………………………….</w:t>
      </w:r>
    </w:p>
    <w:p w14:paraId="4381F1A0" w14:textId="77777777" w:rsidR="00AA7C30" w:rsidRPr="00DA6674" w:rsidRDefault="00AA7C30" w:rsidP="00AA7C30">
      <w:pPr>
        <w:pStyle w:val="Style12"/>
        <w:widowControl/>
        <w:spacing w:before="202"/>
        <w:ind w:left="1253"/>
        <w:jc w:val="both"/>
        <w:rPr>
          <w:rStyle w:val="FontStyle16"/>
          <w:sz w:val="22"/>
          <w:szCs w:val="22"/>
        </w:rPr>
      </w:pPr>
    </w:p>
    <w:p w14:paraId="6B1F7139" w14:textId="77777777" w:rsidR="00AA7C30" w:rsidRPr="00DA6674" w:rsidRDefault="00AA7C30" w:rsidP="00AA7C30">
      <w:pPr>
        <w:pStyle w:val="Style12"/>
        <w:widowControl/>
        <w:spacing w:before="202"/>
        <w:ind w:left="1253"/>
        <w:jc w:val="both"/>
        <w:rPr>
          <w:rStyle w:val="FontStyle16"/>
          <w:sz w:val="22"/>
          <w:szCs w:val="22"/>
        </w:rPr>
      </w:pPr>
    </w:p>
    <w:p w14:paraId="30477957" w14:textId="77777777" w:rsidR="00AA7C30" w:rsidRPr="00DA6674" w:rsidRDefault="00AA7C30" w:rsidP="00DA6674">
      <w:pPr>
        <w:pStyle w:val="Style12"/>
        <w:widowControl/>
        <w:spacing w:before="202"/>
        <w:jc w:val="center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t>OŚWIADCZENIE GWARANCYJNE NA ROBOTY BUDOWLANE</w:t>
      </w:r>
    </w:p>
    <w:p w14:paraId="4106CC28" w14:textId="77777777" w:rsidR="00AA7C30" w:rsidRPr="00155EFF" w:rsidRDefault="00AA7C30" w:rsidP="00155EFF">
      <w:pPr>
        <w:pStyle w:val="Style7"/>
        <w:widowControl/>
        <w:tabs>
          <w:tab w:val="left" w:pos="662"/>
        </w:tabs>
        <w:spacing w:before="600"/>
        <w:rPr>
          <w:rStyle w:val="FontStyle16"/>
          <w:sz w:val="24"/>
          <w:szCs w:val="24"/>
        </w:rPr>
      </w:pPr>
      <w:r w:rsidRPr="00155EFF">
        <w:rPr>
          <w:rStyle w:val="FontStyle16"/>
          <w:sz w:val="24"/>
          <w:szCs w:val="24"/>
        </w:rPr>
        <w:t>Zamawiający :</w:t>
      </w:r>
    </w:p>
    <w:p w14:paraId="3B681B81" w14:textId="77777777" w:rsidR="00DA6674" w:rsidRDefault="00DA6674" w:rsidP="00155EFF">
      <w:pPr>
        <w:pStyle w:val="Style7"/>
        <w:widowControl/>
        <w:tabs>
          <w:tab w:val="left" w:pos="662"/>
        </w:tabs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</w:t>
      </w:r>
    </w:p>
    <w:p w14:paraId="3CD2F44C" w14:textId="59F231AA" w:rsidR="00AA7C30" w:rsidRPr="00155EFF" w:rsidRDefault="00AA7C30" w:rsidP="00155EFF">
      <w:pPr>
        <w:pStyle w:val="Style7"/>
        <w:widowControl/>
        <w:tabs>
          <w:tab w:val="left" w:pos="662"/>
        </w:tabs>
        <w:spacing w:before="331"/>
        <w:rPr>
          <w:rStyle w:val="FontStyle16"/>
          <w:sz w:val="24"/>
          <w:szCs w:val="24"/>
        </w:rPr>
      </w:pPr>
      <w:r w:rsidRPr="00155EFF">
        <w:rPr>
          <w:rStyle w:val="FontStyle16"/>
          <w:sz w:val="24"/>
          <w:szCs w:val="24"/>
        </w:rPr>
        <w:t>Nazwa i adres Wykonawcy</w:t>
      </w:r>
    </w:p>
    <w:p w14:paraId="03F2D251" w14:textId="023C6E90" w:rsidR="00AA7C30" w:rsidRPr="00DA6674" w:rsidRDefault="00DA6674" w:rsidP="00155EFF">
      <w:pPr>
        <w:pStyle w:val="Style11"/>
        <w:widowControl/>
        <w:spacing w:before="240" w:after="240" w:line="240" w:lineRule="exact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</w:t>
      </w:r>
    </w:p>
    <w:p w14:paraId="157B2493" w14:textId="7C13B419" w:rsidR="00AA7C30" w:rsidRPr="00DA6674" w:rsidRDefault="00AA7C30" w:rsidP="00155EFF">
      <w:pPr>
        <w:pStyle w:val="Style11"/>
        <w:widowControl/>
        <w:spacing w:before="43"/>
        <w:jc w:val="left"/>
        <w:rPr>
          <w:rStyle w:val="FontStyle19"/>
          <w:b/>
          <w:bCs/>
          <w:sz w:val="22"/>
          <w:szCs w:val="22"/>
        </w:rPr>
      </w:pPr>
      <w:r w:rsidRPr="00DA6674">
        <w:rPr>
          <w:rStyle w:val="FontStyle19"/>
          <w:b/>
          <w:bCs/>
          <w:sz w:val="22"/>
          <w:szCs w:val="22"/>
        </w:rPr>
        <w:t>Dane adresowe do zgłoszenia wad:</w:t>
      </w:r>
    </w:p>
    <w:p w14:paraId="3036E941" w14:textId="77777777" w:rsidR="00AA7C30" w:rsidRPr="00E437B9" w:rsidRDefault="00AA7C30" w:rsidP="00155EFF">
      <w:pPr>
        <w:pStyle w:val="Style11"/>
        <w:widowControl/>
        <w:tabs>
          <w:tab w:val="left" w:leader="dot" w:pos="6691"/>
        </w:tabs>
        <w:spacing w:before="240"/>
        <w:jc w:val="left"/>
        <w:rPr>
          <w:rStyle w:val="FontStyle19"/>
          <w:sz w:val="22"/>
          <w:szCs w:val="22"/>
          <w:lang w:val="en-GB"/>
        </w:rPr>
      </w:pPr>
      <w:r w:rsidRPr="00E437B9">
        <w:rPr>
          <w:rStyle w:val="FontStyle19"/>
          <w:sz w:val="22"/>
          <w:szCs w:val="22"/>
          <w:lang w:val="en-GB"/>
        </w:rPr>
        <w:t>(</w:t>
      </w:r>
      <w:proofErr w:type="spellStart"/>
      <w:r w:rsidRPr="00E437B9">
        <w:rPr>
          <w:rStyle w:val="FontStyle19"/>
          <w:sz w:val="22"/>
          <w:szCs w:val="22"/>
          <w:lang w:val="en-GB"/>
        </w:rPr>
        <w:t>adres</w:t>
      </w:r>
      <w:proofErr w:type="spellEnd"/>
      <w:r w:rsidRPr="00E437B9">
        <w:rPr>
          <w:rStyle w:val="FontStyle19"/>
          <w:sz w:val="22"/>
          <w:szCs w:val="22"/>
          <w:lang w:val="en-GB"/>
        </w:rPr>
        <w:t>)</w:t>
      </w:r>
      <w:r w:rsidRPr="00E437B9">
        <w:rPr>
          <w:rStyle w:val="FontStyle19"/>
          <w:sz w:val="22"/>
          <w:szCs w:val="22"/>
          <w:lang w:val="en-GB"/>
        </w:rPr>
        <w:tab/>
      </w:r>
    </w:p>
    <w:p w14:paraId="459F31E3" w14:textId="77777777" w:rsidR="00AA7C30" w:rsidRPr="00E437B9" w:rsidRDefault="00AA7C30" w:rsidP="00155EFF">
      <w:pPr>
        <w:pStyle w:val="Style11"/>
        <w:widowControl/>
        <w:tabs>
          <w:tab w:val="left" w:leader="dot" w:pos="2746"/>
          <w:tab w:val="left" w:leader="dot" w:pos="5314"/>
          <w:tab w:val="left" w:leader="dot" w:pos="8222"/>
        </w:tabs>
        <w:spacing w:before="240"/>
        <w:jc w:val="left"/>
        <w:rPr>
          <w:rStyle w:val="FontStyle19"/>
          <w:sz w:val="22"/>
          <w:szCs w:val="22"/>
          <w:lang w:val="en-GB"/>
        </w:rPr>
      </w:pPr>
      <w:r w:rsidRPr="00E437B9">
        <w:rPr>
          <w:rStyle w:val="FontStyle19"/>
          <w:sz w:val="22"/>
          <w:szCs w:val="22"/>
          <w:lang w:val="en-GB"/>
        </w:rPr>
        <w:t>(e-mail)</w:t>
      </w:r>
      <w:r w:rsidRPr="00E437B9">
        <w:rPr>
          <w:rStyle w:val="FontStyle19"/>
          <w:sz w:val="22"/>
          <w:szCs w:val="22"/>
          <w:lang w:val="en-GB"/>
        </w:rPr>
        <w:tab/>
        <w:t>(fax.)</w:t>
      </w:r>
      <w:r w:rsidRPr="00E437B9">
        <w:rPr>
          <w:rStyle w:val="FontStyle19"/>
          <w:sz w:val="22"/>
          <w:szCs w:val="22"/>
          <w:lang w:val="en-GB"/>
        </w:rPr>
        <w:tab/>
        <w:t>(tel.)</w:t>
      </w:r>
      <w:r w:rsidRPr="00E437B9">
        <w:rPr>
          <w:rStyle w:val="FontStyle19"/>
          <w:sz w:val="22"/>
          <w:szCs w:val="22"/>
          <w:lang w:val="en-GB"/>
        </w:rPr>
        <w:tab/>
      </w:r>
    </w:p>
    <w:p w14:paraId="0749B20D" w14:textId="77777777" w:rsidR="00AA7C30" w:rsidRPr="00E437B9" w:rsidRDefault="00AA7C30" w:rsidP="00AA7C30">
      <w:pPr>
        <w:pStyle w:val="Style11"/>
        <w:widowControl/>
        <w:spacing w:line="240" w:lineRule="exact"/>
        <w:ind w:left="336"/>
        <w:rPr>
          <w:rFonts w:ascii="Arial" w:hAnsi="Arial" w:cs="Arial"/>
          <w:sz w:val="22"/>
          <w:szCs w:val="22"/>
          <w:lang w:val="en-GB"/>
        </w:rPr>
      </w:pPr>
    </w:p>
    <w:p w14:paraId="3140555F" w14:textId="5702667E" w:rsidR="00AA7C30" w:rsidRPr="00DA6674" w:rsidRDefault="00AA7C30" w:rsidP="00CC7EB9">
      <w:pPr>
        <w:pStyle w:val="Style11"/>
        <w:widowControl/>
        <w:spacing w:before="34" w:line="360" w:lineRule="auto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Wykonawca oświadcza, iż udziela </w:t>
      </w:r>
      <w:r w:rsidR="00DA6674">
        <w:rPr>
          <w:rStyle w:val="FontStyle19"/>
          <w:sz w:val="22"/>
          <w:szCs w:val="22"/>
        </w:rPr>
        <w:t xml:space="preserve">Zamawiającemu </w:t>
      </w:r>
      <w:r w:rsidRPr="00DA6674">
        <w:rPr>
          <w:rStyle w:val="FontStyle19"/>
          <w:sz w:val="22"/>
          <w:szCs w:val="22"/>
        </w:rPr>
        <w:t xml:space="preserve">gwarancji jakości na zasadach zawartych </w:t>
      </w:r>
      <w:r w:rsidR="00B70102">
        <w:rPr>
          <w:rStyle w:val="FontStyle19"/>
          <w:sz w:val="22"/>
          <w:szCs w:val="22"/>
        </w:rPr>
        <w:br/>
      </w:r>
      <w:r w:rsidRPr="00DA6674">
        <w:rPr>
          <w:rStyle w:val="FontStyle19"/>
          <w:sz w:val="22"/>
          <w:szCs w:val="22"/>
        </w:rPr>
        <w:t>w niniejszym dokumencie:</w:t>
      </w:r>
    </w:p>
    <w:p w14:paraId="0C17DD47" w14:textId="77777777" w:rsidR="00AA7C30" w:rsidRPr="00DA6674" w:rsidRDefault="00AA7C30" w:rsidP="00AA7C30">
      <w:pPr>
        <w:pStyle w:val="Style12"/>
        <w:widowControl/>
        <w:spacing w:line="240" w:lineRule="exact"/>
        <w:ind w:left="341"/>
        <w:rPr>
          <w:rFonts w:ascii="Arial" w:hAnsi="Arial" w:cs="Arial"/>
          <w:sz w:val="22"/>
          <w:szCs w:val="22"/>
        </w:rPr>
      </w:pPr>
    </w:p>
    <w:p w14:paraId="0A90B660" w14:textId="168E2B1B" w:rsidR="00AA7C30" w:rsidRPr="00DA6674" w:rsidRDefault="00AA7C30" w:rsidP="00DA6674">
      <w:pPr>
        <w:pStyle w:val="Style12"/>
        <w:widowControl/>
        <w:spacing w:before="72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t>Przedmiot Gwarancji</w:t>
      </w:r>
      <w:r w:rsidR="00DA6674">
        <w:rPr>
          <w:rStyle w:val="FontStyle16"/>
          <w:sz w:val="22"/>
          <w:szCs w:val="22"/>
        </w:rPr>
        <w:t xml:space="preserve"> jako</w:t>
      </w:r>
      <w:r w:rsidR="00CC7EB9">
        <w:rPr>
          <w:rStyle w:val="FontStyle16"/>
          <w:sz w:val="22"/>
          <w:szCs w:val="22"/>
        </w:rPr>
        <w:t>ś</w:t>
      </w:r>
      <w:r w:rsidR="00DA6674">
        <w:rPr>
          <w:rStyle w:val="FontStyle16"/>
          <w:sz w:val="22"/>
          <w:szCs w:val="22"/>
        </w:rPr>
        <w:t>ci</w:t>
      </w:r>
      <w:r w:rsidRPr="00DA6674">
        <w:rPr>
          <w:rStyle w:val="FontStyle16"/>
          <w:sz w:val="22"/>
          <w:szCs w:val="22"/>
        </w:rPr>
        <w:t>:</w:t>
      </w:r>
    </w:p>
    <w:p w14:paraId="6CB14296" w14:textId="77777777" w:rsidR="00AA7C30" w:rsidRPr="00DA6674" w:rsidRDefault="00AA7C30" w:rsidP="00AA7C30">
      <w:pPr>
        <w:pStyle w:val="Style13"/>
        <w:widowControl/>
        <w:spacing w:line="240" w:lineRule="exact"/>
        <w:ind w:left="264"/>
        <w:rPr>
          <w:rFonts w:ascii="Arial" w:hAnsi="Arial" w:cs="Arial"/>
          <w:sz w:val="22"/>
          <w:szCs w:val="22"/>
        </w:rPr>
      </w:pPr>
    </w:p>
    <w:p w14:paraId="675459CB" w14:textId="3328EE5A" w:rsidR="00AA7C30" w:rsidRPr="00DA6674" w:rsidRDefault="00CC7EB9" w:rsidP="00AA7C30">
      <w:pPr>
        <w:pStyle w:val="Style5"/>
        <w:widowControl/>
        <w:spacing w:before="53" w:line="360" w:lineRule="auto"/>
        <w:jc w:val="center"/>
        <w:rPr>
          <w:rStyle w:val="FontStyle40"/>
          <w:rFonts w:ascii="Arial" w:hAnsi="Arial" w:cs="Arial"/>
          <w:sz w:val="22"/>
          <w:szCs w:val="22"/>
        </w:rPr>
      </w:pPr>
      <w:r>
        <w:rPr>
          <w:rStyle w:val="FontStyle40"/>
          <w:rFonts w:ascii="Arial" w:hAnsi="Arial" w:cs="Arial"/>
          <w:sz w:val="22"/>
          <w:szCs w:val="22"/>
        </w:rPr>
        <w:t>………………………………………………………………………………………………………..</w:t>
      </w:r>
    </w:p>
    <w:p w14:paraId="2A05B0C4" w14:textId="3D69739F" w:rsidR="00AA7C30" w:rsidRPr="00DA6674" w:rsidRDefault="00AA7C30" w:rsidP="00155EFF">
      <w:pPr>
        <w:pStyle w:val="Style13"/>
        <w:widowControl/>
        <w:spacing w:before="240" w:line="360" w:lineRule="auto"/>
        <w:ind w:firstLine="1134"/>
        <w:jc w:val="both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Gwarancją </w:t>
      </w:r>
      <w:r w:rsidR="00CC7EB9">
        <w:rPr>
          <w:rStyle w:val="FontStyle19"/>
          <w:sz w:val="22"/>
          <w:szCs w:val="22"/>
        </w:rPr>
        <w:t>W</w:t>
      </w:r>
      <w:r w:rsidRPr="00DA6674">
        <w:rPr>
          <w:rStyle w:val="FontStyle19"/>
          <w:sz w:val="22"/>
          <w:szCs w:val="22"/>
        </w:rPr>
        <w:t>ykonawcy objęte są wszystkie roboty wykonane na podstawie Umowy nr</w:t>
      </w:r>
      <w:r w:rsidR="00CC7EB9">
        <w:rPr>
          <w:rStyle w:val="FontStyle19"/>
          <w:sz w:val="22"/>
          <w:szCs w:val="22"/>
        </w:rPr>
        <w:t xml:space="preserve"> </w:t>
      </w:r>
      <w:r w:rsidRPr="00DA6674">
        <w:rPr>
          <w:rStyle w:val="FontStyle19"/>
          <w:sz w:val="22"/>
          <w:szCs w:val="22"/>
        </w:rPr>
        <w:t>………………………….   z dnia</w:t>
      </w:r>
      <w:r w:rsidR="00CC7EB9">
        <w:rPr>
          <w:rStyle w:val="FontStyle19"/>
          <w:sz w:val="22"/>
          <w:szCs w:val="22"/>
        </w:rPr>
        <w:t xml:space="preserve"> …………………….. b</w:t>
      </w:r>
      <w:r w:rsidRPr="00DA6674">
        <w:rPr>
          <w:rStyle w:val="FontStyle19"/>
          <w:sz w:val="22"/>
          <w:szCs w:val="22"/>
        </w:rPr>
        <w:t xml:space="preserve">ez względu na to, czy zostały wykonane przez Wykonawcę czy też przez osoby trzecie, którymi posłużył się on przy wykonywaniu umowy. Gwarancja udzielona przez Wykonawcę obejmuje całość Przedmiotu Umowy w szczególności dotyczy jakości wykonanych robót oraz jakości użytych materiałów a także zamontowanych instalacji i urządzeń. Szczegółowy zakres objęty gwarancją określa powykonawcza dokumentacja techniczna projektowa </w:t>
      </w:r>
      <w:r w:rsidR="00CC7EB9">
        <w:rPr>
          <w:rStyle w:val="FontStyle19"/>
          <w:sz w:val="22"/>
          <w:szCs w:val="22"/>
        </w:rPr>
        <w:t>przekazana Zamawiającemu przez Wykonawcę podczas odbioru końcowego p</w:t>
      </w:r>
      <w:r w:rsidRPr="00DA6674">
        <w:rPr>
          <w:rStyle w:val="FontStyle19"/>
          <w:sz w:val="22"/>
          <w:szCs w:val="22"/>
        </w:rPr>
        <w:t>rzedmiotu umowy.</w:t>
      </w:r>
    </w:p>
    <w:p w14:paraId="2CCF9AE1" w14:textId="77777777" w:rsidR="00CC7EB9" w:rsidRDefault="00AA7C30" w:rsidP="00CC7EB9">
      <w:pPr>
        <w:pStyle w:val="Style10"/>
        <w:widowControl/>
        <w:tabs>
          <w:tab w:val="left" w:pos="662"/>
        </w:tabs>
        <w:spacing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Odpowiedzialność Wykonawcy za wady przedmiotu gwarancji obejmuje zarówno wady przedmiotu gwarancji, które ujawniły się po dacie odbioru końcowego</w:t>
      </w:r>
      <w:r w:rsidR="00CC7EB9">
        <w:rPr>
          <w:rStyle w:val="FontStyle19"/>
          <w:sz w:val="22"/>
          <w:szCs w:val="22"/>
        </w:rPr>
        <w:t xml:space="preserve"> przedmiotu umowy nr …………………</w:t>
      </w:r>
      <w:r w:rsidRPr="00DA6674">
        <w:rPr>
          <w:rStyle w:val="FontStyle19"/>
          <w:sz w:val="22"/>
          <w:szCs w:val="22"/>
        </w:rPr>
        <w:t xml:space="preserve">, lecz powstały przed tą datą, jak również te wady, które powstały po dokonaniu odbioru końcowego </w:t>
      </w:r>
      <w:r w:rsidR="00CC7EB9">
        <w:rPr>
          <w:rStyle w:val="FontStyle19"/>
          <w:sz w:val="22"/>
          <w:szCs w:val="22"/>
        </w:rPr>
        <w:t xml:space="preserve">przedmiotu umowy nr ……………………. </w:t>
      </w:r>
      <w:r w:rsidRPr="00DA6674">
        <w:rPr>
          <w:rStyle w:val="FontStyle19"/>
          <w:sz w:val="22"/>
          <w:szCs w:val="22"/>
        </w:rPr>
        <w:t>przez Zamawiającego.</w:t>
      </w:r>
    </w:p>
    <w:p w14:paraId="57D8A984" w14:textId="77777777" w:rsidR="00CC7EB9" w:rsidRDefault="00AA7C30" w:rsidP="00CC7EB9">
      <w:pPr>
        <w:pStyle w:val="Style10"/>
        <w:widowControl/>
        <w:tabs>
          <w:tab w:val="left" w:pos="662"/>
        </w:tabs>
        <w:spacing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W ramach niniejszej gwarancji Zamawiający może domagać się usunięcia szkód, które zostały spowodowane przez wady lub szkód powstałych podczas usuwania wad.</w:t>
      </w:r>
    </w:p>
    <w:p w14:paraId="4AED2C8C" w14:textId="24728157" w:rsidR="005F4DBA" w:rsidRPr="00DA6674" w:rsidRDefault="00AA7C30" w:rsidP="00CC7EB9">
      <w:pPr>
        <w:pStyle w:val="Style10"/>
        <w:widowControl/>
        <w:tabs>
          <w:tab w:val="left" w:pos="662"/>
        </w:tabs>
        <w:spacing w:line="360" w:lineRule="auto"/>
        <w:ind w:firstLine="1134"/>
        <w:rPr>
          <w:rFonts w:ascii="Arial" w:hAnsi="Arial" w:cs="Arial"/>
          <w:sz w:val="22"/>
          <w:szCs w:val="22"/>
        </w:rPr>
      </w:pPr>
      <w:r w:rsidRPr="00DA6674">
        <w:rPr>
          <w:rStyle w:val="FontStyle19"/>
          <w:sz w:val="22"/>
          <w:szCs w:val="22"/>
        </w:rPr>
        <w:t>Wykonawca odpowiada za wady w wykonaniu przedmiotu umowy również po okresie gwarancji, jeśli Zamawiający zawiadomi Wykonawcę o wadzie przed upływem okresu gwarancji.</w:t>
      </w:r>
    </w:p>
    <w:p w14:paraId="07D2E263" w14:textId="77777777" w:rsidR="00AA7C30" w:rsidRPr="00DA6674" w:rsidRDefault="00AA7C30" w:rsidP="00CC7EB9">
      <w:pPr>
        <w:pStyle w:val="Style3"/>
        <w:widowControl/>
        <w:tabs>
          <w:tab w:val="left" w:pos="1013"/>
        </w:tabs>
        <w:spacing w:before="485" w:line="240" w:lineRule="auto"/>
        <w:ind w:firstLine="0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lastRenderedPageBreak/>
        <w:t>Okres ważności gwarancji</w:t>
      </w:r>
    </w:p>
    <w:p w14:paraId="4D6C740A" w14:textId="0D7F546A" w:rsidR="00CC7EB9" w:rsidRDefault="00AA7C30" w:rsidP="00CC7EB9">
      <w:pPr>
        <w:pStyle w:val="Style10"/>
        <w:widowControl/>
        <w:tabs>
          <w:tab w:val="left" w:pos="662"/>
          <w:tab w:val="left" w:leader="dot" w:pos="4402"/>
        </w:tabs>
        <w:spacing w:before="240"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Okres trwania gwarancji wynosi </w:t>
      </w:r>
      <w:r w:rsidR="00E437B9">
        <w:rPr>
          <w:rStyle w:val="FontStyle19"/>
          <w:sz w:val="22"/>
          <w:szCs w:val="22"/>
        </w:rPr>
        <w:t>….</w:t>
      </w:r>
      <w:r w:rsidRPr="00DA6674">
        <w:rPr>
          <w:rStyle w:val="FontStyle16"/>
          <w:sz w:val="22"/>
          <w:szCs w:val="22"/>
        </w:rPr>
        <w:t xml:space="preserve">miesięcy </w:t>
      </w:r>
      <w:r w:rsidRPr="00DA6674">
        <w:rPr>
          <w:rStyle w:val="FontStyle19"/>
          <w:sz w:val="22"/>
          <w:szCs w:val="22"/>
        </w:rPr>
        <w:t>począwszy od daty protokólarnego</w:t>
      </w:r>
      <w:r w:rsidR="00CC7EB9">
        <w:rPr>
          <w:rStyle w:val="FontStyle19"/>
          <w:sz w:val="22"/>
          <w:szCs w:val="22"/>
        </w:rPr>
        <w:t xml:space="preserve"> </w:t>
      </w:r>
      <w:r w:rsidRPr="00DA6674">
        <w:rPr>
          <w:rStyle w:val="FontStyle19"/>
          <w:sz w:val="22"/>
          <w:szCs w:val="22"/>
        </w:rPr>
        <w:t>końcowego odbioru robót wraz z dostarczeniem zaświadczenia o niewnoszeniu sprzeciwu na złożone zawiadomienie o zakończeniu robót. Okres rękojmi jest tożsamy z okresem gwarancji.</w:t>
      </w:r>
    </w:p>
    <w:p w14:paraId="298F40EB" w14:textId="657859CE" w:rsidR="00AA7C30" w:rsidRPr="00DA6674" w:rsidRDefault="00AA7C30" w:rsidP="00CC7EB9">
      <w:pPr>
        <w:pStyle w:val="Style10"/>
        <w:widowControl/>
        <w:tabs>
          <w:tab w:val="left" w:pos="662"/>
          <w:tab w:val="left" w:leader="dot" w:pos="4402"/>
        </w:tabs>
        <w:spacing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Okres obowiązywania gwarancji ulega przedłużeniu o czas, w którym wskutek istnienia wad oraz ich usuwania korzystanie z przedmiotu umowy zgodnie z jej przeznaczeniem było niemożliwe.</w:t>
      </w:r>
    </w:p>
    <w:p w14:paraId="77BA4CA3" w14:textId="77777777" w:rsidR="00AA7C30" w:rsidRPr="00DA6674" w:rsidRDefault="00AA7C30" w:rsidP="00CC7EB9">
      <w:pPr>
        <w:pStyle w:val="Style3"/>
        <w:widowControl/>
        <w:tabs>
          <w:tab w:val="left" w:pos="1013"/>
        </w:tabs>
        <w:spacing w:before="322" w:line="240" w:lineRule="auto"/>
        <w:ind w:firstLine="0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t>Obowiązki Wykonawcy</w:t>
      </w:r>
    </w:p>
    <w:p w14:paraId="684E6023" w14:textId="77777777" w:rsidR="00CC7EB9" w:rsidRDefault="00AA7C30" w:rsidP="00CC7EB9">
      <w:pPr>
        <w:pStyle w:val="Style10"/>
        <w:widowControl/>
        <w:tabs>
          <w:tab w:val="left" w:pos="667"/>
        </w:tabs>
        <w:spacing w:before="240"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W okresie gwarancji Wykonawca zobowiązany jest do </w:t>
      </w:r>
      <w:r w:rsidRPr="00CC7EB9">
        <w:rPr>
          <w:rStyle w:val="FontStyle19"/>
          <w:b/>
          <w:bCs/>
          <w:sz w:val="22"/>
          <w:szCs w:val="22"/>
        </w:rPr>
        <w:t>nieodpłatnego usunięcia wad</w:t>
      </w:r>
      <w:r w:rsidR="00CC7EB9" w:rsidRPr="00CC7EB9">
        <w:rPr>
          <w:rStyle w:val="FontStyle19"/>
          <w:sz w:val="22"/>
          <w:szCs w:val="22"/>
        </w:rPr>
        <w:t>,</w:t>
      </w:r>
      <w:r w:rsidRPr="00CC7EB9">
        <w:rPr>
          <w:rStyle w:val="FontStyle19"/>
          <w:sz w:val="22"/>
          <w:szCs w:val="22"/>
        </w:rPr>
        <w:t xml:space="preserve"> je</w:t>
      </w:r>
      <w:r w:rsidRPr="00DA6674">
        <w:rPr>
          <w:rStyle w:val="FontStyle19"/>
          <w:sz w:val="22"/>
          <w:szCs w:val="22"/>
        </w:rPr>
        <w:t>żeli pojawiły się one z przyczyn leżących po stronie Wykonawcy</w:t>
      </w:r>
      <w:r w:rsidR="00CC7EB9">
        <w:rPr>
          <w:rStyle w:val="FontStyle19"/>
          <w:sz w:val="22"/>
          <w:szCs w:val="22"/>
        </w:rPr>
        <w:t>,</w:t>
      </w:r>
      <w:r w:rsidRPr="00DA6674">
        <w:rPr>
          <w:rStyle w:val="FontStyle19"/>
          <w:sz w:val="22"/>
          <w:szCs w:val="22"/>
        </w:rPr>
        <w:t xml:space="preserve"> </w:t>
      </w:r>
      <w:r w:rsidR="00CC7EB9">
        <w:rPr>
          <w:rStyle w:val="FontStyle19"/>
          <w:sz w:val="22"/>
          <w:szCs w:val="22"/>
        </w:rPr>
        <w:br/>
      </w:r>
      <w:r w:rsidRPr="00DA6674">
        <w:rPr>
          <w:rStyle w:val="FontStyle19"/>
          <w:sz w:val="22"/>
          <w:szCs w:val="22"/>
        </w:rPr>
        <w:t>tj. w związku z wadliwym wykonaniem robót, a także w przypadku użycia wadliwego materiału, urządzenia bądź instalacji.</w:t>
      </w:r>
    </w:p>
    <w:p w14:paraId="31935C30" w14:textId="77777777" w:rsidR="00CC7EB9" w:rsidRDefault="00AA7C30" w:rsidP="00CC7EB9">
      <w:pPr>
        <w:pStyle w:val="Style10"/>
        <w:widowControl/>
        <w:tabs>
          <w:tab w:val="left" w:pos="667"/>
        </w:tabs>
        <w:spacing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Jeśli w ramach robót budowlanych wykonanych zgodnie z Umową </w:t>
      </w:r>
      <w:r w:rsidR="00CC7EB9">
        <w:rPr>
          <w:rStyle w:val="FontStyle19"/>
          <w:sz w:val="22"/>
          <w:szCs w:val="22"/>
        </w:rPr>
        <w:t xml:space="preserve">nr ……………… </w:t>
      </w:r>
      <w:r w:rsidRPr="00DA6674">
        <w:rPr>
          <w:rStyle w:val="FontStyle19"/>
          <w:sz w:val="22"/>
          <w:szCs w:val="22"/>
        </w:rPr>
        <w:t>zainstalowano urządzenia, instalacje, systemy</w:t>
      </w:r>
      <w:r w:rsidR="00CC7EB9">
        <w:rPr>
          <w:rStyle w:val="FontStyle19"/>
          <w:sz w:val="22"/>
          <w:szCs w:val="22"/>
        </w:rPr>
        <w:t>,</w:t>
      </w:r>
      <w:r w:rsidRPr="00DA6674">
        <w:rPr>
          <w:rStyle w:val="FontStyle19"/>
          <w:sz w:val="22"/>
          <w:szCs w:val="22"/>
        </w:rPr>
        <w:t xml:space="preserve"> itp. stanowiące elementy obiektu budowlanego, o którym mowa w pkt 1 gwarancji, co do których producent/ dostawca żąda odpłatnego, obligatoryjnego serwisowania przez autoryzowane jednostki - wówczas Wykonawca odpowiada za serwisowanie ww. elementów i ponosi jego koszty w okresie gwarancji.</w:t>
      </w:r>
    </w:p>
    <w:p w14:paraId="01D06E2B" w14:textId="5EB71AFE" w:rsidR="00AA7C30" w:rsidRDefault="00AA7C30" w:rsidP="00CC7EB9">
      <w:pPr>
        <w:pStyle w:val="Style10"/>
        <w:widowControl/>
        <w:tabs>
          <w:tab w:val="left" w:pos="667"/>
        </w:tabs>
        <w:spacing w:line="360" w:lineRule="auto"/>
        <w:ind w:firstLine="1134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Wykonawca będzie usuwał zgłoszone wady zgodnie z zasadami wiedzy technicznej oraz obowiązującymi przepisami prawa.</w:t>
      </w:r>
    </w:p>
    <w:p w14:paraId="5E18DA37" w14:textId="42DE5075" w:rsidR="004A4E0B" w:rsidRPr="004A4E0B" w:rsidRDefault="004A4E0B" w:rsidP="004A4E0B">
      <w:pPr>
        <w:pStyle w:val="Style10"/>
        <w:widowControl/>
        <w:tabs>
          <w:tab w:val="left" w:pos="667"/>
        </w:tabs>
        <w:spacing w:line="360" w:lineRule="auto"/>
        <w:ind w:firstLine="1134"/>
        <w:rPr>
          <w:rFonts w:ascii="Arial" w:hAnsi="Arial" w:cs="Arial"/>
          <w:bCs/>
          <w:sz w:val="22"/>
          <w:szCs w:val="22"/>
        </w:rPr>
      </w:pPr>
      <w:r w:rsidRPr="004A4E0B">
        <w:rPr>
          <w:rFonts w:ascii="Arial" w:hAnsi="Arial" w:cs="Arial"/>
          <w:sz w:val="22"/>
          <w:szCs w:val="22"/>
        </w:rPr>
        <w:t>W przypadku nie</w:t>
      </w:r>
      <w:r>
        <w:rPr>
          <w:rFonts w:ascii="Arial" w:hAnsi="Arial" w:cs="Arial"/>
          <w:sz w:val="22"/>
          <w:szCs w:val="22"/>
        </w:rPr>
        <w:t xml:space="preserve">wykonania lub nienależytego wykonania przez Wykonawcę </w:t>
      </w:r>
      <w:r w:rsidRPr="004A4E0B">
        <w:rPr>
          <w:rFonts w:ascii="Arial" w:hAnsi="Arial" w:cs="Arial"/>
          <w:sz w:val="22"/>
          <w:szCs w:val="22"/>
        </w:rPr>
        <w:t>z obowiązk</w:t>
      </w:r>
      <w:r>
        <w:rPr>
          <w:rFonts w:ascii="Arial" w:hAnsi="Arial" w:cs="Arial"/>
          <w:sz w:val="22"/>
          <w:szCs w:val="22"/>
        </w:rPr>
        <w:t>ów wynikających z gwarancji</w:t>
      </w:r>
      <w:r w:rsidRPr="004A4E0B">
        <w:rPr>
          <w:rFonts w:ascii="Arial" w:hAnsi="Arial" w:cs="Arial"/>
          <w:sz w:val="22"/>
          <w:szCs w:val="22"/>
        </w:rPr>
        <w:t xml:space="preserve">, Zamawiający będzie uprawniony do naliczenia </w:t>
      </w:r>
      <w:r>
        <w:rPr>
          <w:rFonts w:ascii="Arial" w:hAnsi="Arial" w:cs="Arial"/>
          <w:sz w:val="22"/>
          <w:szCs w:val="22"/>
        </w:rPr>
        <w:t xml:space="preserve">i </w:t>
      </w:r>
      <w:r w:rsidRPr="004F4205">
        <w:rPr>
          <w:rFonts w:ascii="Arial" w:hAnsi="Arial" w:cs="Arial"/>
          <w:sz w:val="22"/>
          <w:szCs w:val="22"/>
        </w:rPr>
        <w:t xml:space="preserve">dochodzenia kary umownej </w:t>
      </w:r>
      <w:r w:rsidR="009476FF">
        <w:rPr>
          <w:rFonts w:ascii="Arial" w:hAnsi="Arial" w:cs="Arial"/>
          <w:sz w:val="22"/>
          <w:szCs w:val="22"/>
        </w:rPr>
        <w:t>zgodnie z § 12 ust. 2 c) umowy</w:t>
      </w:r>
      <w:r w:rsidRPr="004F4205">
        <w:rPr>
          <w:rFonts w:ascii="Arial" w:hAnsi="Arial" w:cs="Arial"/>
          <w:bCs/>
          <w:sz w:val="22"/>
          <w:szCs w:val="22"/>
        </w:rPr>
        <w:t xml:space="preserve"> .</w:t>
      </w:r>
    </w:p>
    <w:p w14:paraId="683F4478" w14:textId="46583D8A" w:rsidR="004A4E0B" w:rsidRPr="004A4E0B" w:rsidRDefault="004A4E0B" w:rsidP="004A4E0B">
      <w:pPr>
        <w:pStyle w:val="Akapitzlist"/>
        <w:autoSpaceDE w:val="0"/>
        <w:spacing w:after="0" w:line="360" w:lineRule="auto"/>
        <w:ind w:left="0" w:firstLine="1134"/>
        <w:jc w:val="both"/>
        <w:rPr>
          <w:rFonts w:ascii="Arial" w:eastAsia="TimesNewRoman" w:hAnsi="Arial" w:cs="Arial"/>
        </w:rPr>
      </w:pPr>
      <w:r w:rsidRPr="004A4E0B">
        <w:rPr>
          <w:rFonts w:ascii="Arial" w:hAnsi="Arial" w:cs="Arial"/>
        </w:rPr>
        <w:t>Zamawiający ma prawo bez zgody Wykonawcy przeznaczyć zabezpieczenie należytego wykonania umowy na pokrycie ewentualnych roszczeń z tytułu nieusunięcia lub nienależytego usunięcia wad w okresie gwarancji jakości.</w:t>
      </w:r>
    </w:p>
    <w:p w14:paraId="341F2AE8" w14:textId="77777777" w:rsidR="00AA7C30" w:rsidRPr="00DA6674" w:rsidRDefault="00AA7C30" w:rsidP="00CC7EB9">
      <w:pPr>
        <w:pStyle w:val="Style3"/>
        <w:widowControl/>
        <w:tabs>
          <w:tab w:val="left" w:pos="1013"/>
        </w:tabs>
        <w:spacing w:before="322" w:line="240" w:lineRule="auto"/>
        <w:ind w:firstLine="0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t>Terminy</w:t>
      </w:r>
    </w:p>
    <w:p w14:paraId="667BA018" w14:textId="77777777" w:rsidR="00CC7EB9" w:rsidRDefault="00AA7C30" w:rsidP="00CC7EB9">
      <w:pPr>
        <w:pStyle w:val="Style3"/>
        <w:widowControl/>
        <w:tabs>
          <w:tab w:val="left" w:pos="667"/>
        </w:tabs>
        <w:spacing w:before="240" w:line="360" w:lineRule="auto"/>
        <w:ind w:firstLine="1134"/>
        <w:jc w:val="both"/>
        <w:rPr>
          <w:rStyle w:val="FontStyle19"/>
          <w:sz w:val="22"/>
          <w:szCs w:val="22"/>
        </w:rPr>
      </w:pPr>
      <w:r w:rsidRPr="00DA6674">
        <w:rPr>
          <w:rStyle w:val="FontStyle16"/>
          <w:sz w:val="22"/>
          <w:szCs w:val="22"/>
        </w:rPr>
        <w:t xml:space="preserve">Termin usunięcia przez Wykonawcę zgłoszonych wad </w:t>
      </w:r>
      <w:r w:rsidRPr="00DA6674">
        <w:rPr>
          <w:rStyle w:val="FontStyle19"/>
          <w:sz w:val="22"/>
          <w:szCs w:val="22"/>
        </w:rPr>
        <w:t xml:space="preserve">- </w:t>
      </w:r>
      <w:r w:rsidR="00CC7EB9">
        <w:rPr>
          <w:rStyle w:val="FontStyle19"/>
          <w:sz w:val="22"/>
          <w:szCs w:val="22"/>
        </w:rPr>
        <w:t>21</w:t>
      </w:r>
      <w:r w:rsidRPr="00DA6674">
        <w:rPr>
          <w:rStyle w:val="FontStyle19"/>
          <w:sz w:val="22"/>
          <w:szCs w:val="22"/>
        </w:rPr>
        <w:t xml:space="preserve"> dni licząc od dnia otrzymania zgłoszenia.</w:t>
      </w:r>
    </w:p>
    <w:p w14:paraId="3379C95D" w14:textId="77777777" w:rsidR="00CC7EB9" w:rsidRDefault="00AA7C30" w:rsidP="00CC7EB9">
      <w:pPr>
        <w:pStyle w:val="Style3"/>
        <w:widowControl/>
        <w:tabs>
          <w:tab w:val="left" w:pos="667"/>
        </w:tabs>
        <w:spacing w:line="360" w:lineRule="auto"/>
        <w:ind w:firstLine="1134"/>
        <w:jc w:val="both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W przypadku zgłoszenia awarii lub wad zagrażających awarią, które mogą powodować zagrożenie bezpieczeństwa ludzi, mienia - wada zostanie usunięta niezwłocznie, nie później niż w </w:t>
      </w:r>
      <w:r w:rsidRPr="00DA6674">
        <w:rPr>
          <w:rStyle w:val="FontStyle16"/>
          <w:sz w:val="22"/>
          <w:szCs w:val="22"/>
        </w:rPr>
        <w:t xml:space="preserve">ciągu 48 godzin, </w:t>
      </w:r>
      <w:r w:rsidRPr="00DA6674">
        <w:rPr>
          <w:rStyle w:val="FontStyle19"/>
          <w:sz w:val="22"/>
          <w:szCs w:val="22"/>
        </w:rPr>
        <w:t xml:space="preserve">a jeżeli wady nie można usunąć Wykonawca w tym terminie zabezpieczy miejsce ujawnienia wady i dokonana naprawy gwarancyjnej </w:t>
      </w:r>
      <w:r w:rsidR="00CC7EB9">
        <w:rPr>
          <w:rStyle w:val="FontStyle19"/>
          <w:sz w:val="22"/>
          <w:szCs w:val="22"/>
        </w:rPr>
        <w:t>w terminie 21 dni</w:t>
      </w:r>
      <w:r w:rsidRPr="00DA6674">
        <w:rPr>
          <w:rStyle w:val="FontStyle19"/>
          <w:sz w:val="22"/>
          <w:szCs w:val="22"/>
        </w:rPr>
        <w:t>.</w:t>
      </w:r>
    </w:p>
    <w:p w14:paraId="2E42FC67" w14:textId="062F092D" w:rsidR="00AA7C30" w:rsidRPr="00DA6674" w:rsidRDefault="00AA7C30" w:rsidP="00CC7EB9">
      <w:pPr>
        <w:pStyle w:val="Style3"/>
        <w:widowControl/>
        <w:tabs>
          <w:tab w:val="left" w:pos="667"/>
        </w:tabs>
        <w:spacing w:line="360" w:lineRule="auto"/>
        <w:ind w:firstLine="1134"/>
        <w:jc w:val="both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W </w:t>
      </w:r>
      <w:r w:rsidRPr="00B70102">
        <w:rPr>
          <w:rStyle w:val="FontStyle19"/>
          <w:sz w:val="22"/>
          <w:szCs w:val="22"/>
        </w:rPr>
        <w:t>uzasadnionych</w:t>
      </w:r>
      <w:r w:rsidRPr="00DA6674">
        <w:rPr>
          <w:rStyle w:val="FontStyle19"/>
          <w:sz w:val="22"/>
          <w:szCs w:val="22"/>
        </w:rPr>
        <w:t xml:space="preserve"> przypadkach Wykonawca może wystąpić do Zamawiającego o zmianę terminu usunięcia wady, wówczas Strony wspólnie ustalą termin, mając na uwadze charakter oraz specyfikację danej wady.</w:t>
      </w:r>
    </w:p>
    <w:p w14:paraId="5AD9BAA8" w14:textId="77777777" w:rsidR="00AA7C30" w:rsidRPr="00DA6674" w:rsidRDefault="00AA7C30" w:rsidP="00B70102">
      <w:pPr>
        <w:pStyle w:val="Style4"/>
        <w:widowControl/>
        <w:tabs>
          <w:tab w:val="left" w:pos="1013"/>
        </w:tabs>
        <w:spacing w:before="250" w:after="610"/>
        <w:ind w:firstLine="0"/>
        <w:jc w:val="both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lastRenderedPageBreak/>
        <w:t>Uprawnienia przysługujące Zamawiającemu w razie stwierdzenia wady i procedura reklamacyjna</w:t>
      </w:r>
    </w:p>
    <w:p w14:paraId="6DDAA48E" w14:textId="5F2523B2" w:rsidR="00AA7C30" w:rsidRPr="00DA6674" w:rsidRDefault="00AA7C30" w:rsidP="00CC7EB9">
      <w:pPr>
        <w:pStyle w:val="Style10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425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Zawiadomienie o wadzie (zwane dalej </w:t>
      </w:r>
      <w:r w:rsidRPr="00DA6674">
        <w:rPr>
          <w:rStyle w:val="FontStyle16"/>
          <w:sz w:val="22"/>
          <w:szCs w:val="22"/>
        </w:rPr>
        <w:t xml:space="preserve">„Zawiadomienie" </w:t>
      </w:r>
      <w:r w:rsidRPr="00DA6674">
        <w:rPr>
          <w:rStyle w:val="FontStyle19"/>
          <w:sz w:val="22"/>
          <w:szCs w:val="22"/>
        </w:rPr>
        <w:t xml:space="preserve">) będzie następowało w formie pisemnej: pocztą, faksem lub e-mailem, na adres podany </w:t>
      </w:r>
      <w:r w:rsidR="008C4B06">
        <w:rPr>
          <w:rStyle w:val="FontStyle19"/>
          <w:sz w:val="22"/>
          <w:szCs w:val="22"/>
        </w:rPr>
        <w:t>powyżej</w:t>
      </w:r>
      <w:r w:rsidRPr="00DA6674">
        <w:rPr>
          <w:rStyle w:val="FontStyle19"/>
          <w:sz w:val="22"/>
          <w:szCs w:val="22"/>
        </w:rPr>
        <w:t>. Zawiadomienie będzie zawierać krótki opis dostrzeżonej wady oraz jej lokalizację.</w:t>
      </w:r>
    </w:p>
    <w:p w14:paraId="77E7E081" w14:textId="77777777" w:rsidR="00AA7C30" w:rsidRPr="00DA6674" w:rsidRDefault="00AA7C30" w:rsidP="00CC7EB9">
      <w:pPr>
        <w:pStyle w:val="Style10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425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Wykonawca niezwłocznie pisemnie informuje Zamawiającego o zasadności zgłoszenia oraz określa sposób realizacji naprawy gwarancyjnej. Informacje Wykonawca przekazuje na adres Zamawiającego za pośrednictwem poczty, faksu lub maila. </w:t>
      </w:r>
    </w:p>
    <w:p w14:paraId="159CBE0F" w14:textId="77777777" w:rsidR="00AA7C30" w:rsidRPr="00DA6674" w:rsidRDefault="00AA7C30" w:rsidP="00CC7EB9">
      <w:pPr>
        <w:pStyle w:val="Style10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425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Jeżeli Wykonawca zakwestionuje zasadność Zawiadomienia, Zamawiający wyznaczy termin dokonania wspólnej komisyjnej oceny (oględzin) stwierdzonej wady. Data i miejsce oględzin wyznaczona zostanie przez Zamawiającego w terminie pięciu 5 dni roboczych od otrzymania powiadomienia Wykonawcy.</w:t>
      </w:r>
    </w:p>
    <w:p w14:paraId="39340F67" w14:textId="2ED74872" w:rsidR="00AA7C30" w:rsidRPr="00DA6674" w:rsidRDefault="00AA7C30" w:rsidP="00CC7EB9">
      <w:pPr>
        <w:pStyle w:val="Style10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425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Wynikiem wspólnej, dokonanej przez Zamawiającego i Wykonawcę, komisyjnej oceny (oględzin) będzie pisemny protokół</w:t>
      </w:r>
      <w:r w:rsidR="008C4B06">
        <w:rPr>
          <w:rStyle w:val="FontStyle19"/>
          <w:sz w:val="22"/>
          <w:szCs w:val="22"/>
        </w:rPr>
        <w:t>,</w:t>
      </w:r>
      <w:r w:rsidRPr="00DA6674">
        <w:rPr>
          <w:rStyle w:val="FontStyle19"/>
          <w:sz w:val="22"/>
          <w:szCs w:val="22"/>
        </w:rPr>
        <w:t xml:space="preserve"> w którym zostaną spisane ustalenia dokonane przez komisję. Nieusprawiedliwione niestawiennictwo Wykonawcy w dacie i miejscu wyznaczonym przez Zamawiającego będzie równoznaczne z uznaniem przez niego za uzasadnione zgłoszenie wady dokonane przez Zamawiającego. Wykonawca upoważnia niniejszym Zamawiającego do odnotowania tego faktu w protokole sporządzonym na skutek oględzin i jednostronnego podpisania protokołu oraz wykonania uprawnień z niniejszej Gwarancji przez Zamawiającego w sposób w jaki powinien je wykonywać w przypadku nieuzasadnionej odmowy przez Wykonawcę usunięcia wad.</w:t>
      </w:r>
    </w:p>
    <w:p w14:paraId="1D3FC6F9" w14:textId="3675D1C7" w:rsidR="00AA7C30" w:rsidRPr="00DA6674" w:rsidRDefault="00AA7C30" w:rsidP="00CC7EB9">
      <w:pPr>
        <w:pStyle w:val="Style10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425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W razie zwłoki Wykonawcy w usunięciu wady lub odmowy usunięcia wady, za którą odpowiedzialność ponosi Wykonawca (za odmowę usunięcia wad uważana będzie również odmowa podpisania przez Wykonawcę protokołu, o którym mowa w pkt.</w:t>
      </w:r>
      <w:r w:rsidR="008C4B06">
        <w:rPr>
          <w:rStyle w:val="FontStyle19"/>
          <w:sz w:val="22"/>
          <w:szCs w:val="22"/>
        </w:rPr>
        <w:t xml:space="preserve"> </w:t>
      </w:r>
      <w:r w:rsidRPr="00DA6674">
        <w:rPr>
          <w:rStyle w:val="FontStyle19"/>
          <w:sz w:val="22"/>
          <w:szCs w:val="22"/>
        </w:rPr>
        <w:t xml:space="preserve">4 </w:t>
      </w:r>
      <w:r w:rsidR="008C4B06">
        <w:rPr>
          <w:rStyle w:val="FontStyle19"/>
          <w:sz w:val="22"/>
          <w:szCs w:val="22"/>
        </w:rPr>
        <w:t>powyżej</w:t>
      </w:r>
      <w:r w:rsidRPr="00DA6674">
        <w:rPr>
          <w:rStyle w:val="FontStyle19"/>
          <w:sz w:val="22"/>
          <w:szCs w:val="22"/>
        </w:rPr>
        <w:t>). Zamawiający może żądać naprawienia szkody wynikającej z niewykonania lub nienależytego wykonania naprawy gwarancyjnej i jest uprawniony do wykonania naprawy przez podmiot trzeci na koszt i ryzyko Wykonawcy (wykonanie zastępcze)</w:t>
      </w:r>
      <w:r w:rsidR="008C4B06">
        <w:rPr>
          <w:rStyle w:val="FontStyle19"/>
          <w:sz w:val="22"/>
          <w:szCs w:val="22"/>
        </w:rPr>
        <w:t xml:space="preserve"> bez konieczności uzyskiwania zgody sądu</w:t>
      </w:r>
      <w:r w:rsidRPr="00DA6674">
        <w:rPr>
          <w:rStyle w:val="FontStyle19"/>
          <w:sz w:val="22"/>
          <w:szCs w:val="22"/>
        </w:rPr>
        <w:t>. W okresie gwarancyjnym koszt usunięcia wad przez osobę trzecią może zostać potrącony z kwoty zabezpieczenia należytego wykonania umowy, zatrzymanej na zabezpieczenie roszczeń z tytułu rękojmi za wady.</w:t>
      </w:r>
    </w:p>
    <w:p w14:paraId="32C10F28" w14:textId="7BF9BE3E" w:rsidR="00AA7C30" w:rsidRPr="00DA6674" w:rsidRDefault="00AA7C30" w:rsidP="00CC7EB9">
      <w:pPr>
        <w:pStyle w:val="Style10"/>
        <w:widowControl/>
        <w:numPr>
          <w:ilvl w:val="0"/>
          <w:numId w:val="13"/>
        </w:numPr>
        <w:tabs>
          <w:tab w:val="left" w:pos="426"/>
        </w:tabs>
        <w:spacing w:line="360" w:lineRule="auto"/>
        <w:ind w:left="425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 xml:space="preserve">Jeżeli w okresie obowiązywania gwarancji ten sam element ulegnie trzykrotnej awarii, wówczas </w:t>
      </w:r>
      <w:r w:rsidR="008C4B06">
        <w:rPr>
          <w:rStyle w:val="FontStyle19"/>
          <w:sz w:val="22"/>
          <w:szCs w:val="22"/>
        </w:rPr>
        <w:t>W</w:t>
      </w:r>
      <w:r w:rsidRPr="00DA6674">
        <w:rPr>
          <w:rStyle w:val="FontStyle19"/>
          <w:sz w:val="22"/>
          <w:szCs w:val="22"/>
        </w:rPr>
        <w:t>ykonawca na własny koszt dokona wymiany elementu na nowy i wolny od wad. W przypadku wymiany elementu termin gwarancji biegnie na nowo od daty wbudowania tego elementu.</w:t>
      </w:r>
    </w:p>
    <w:p w14:paraId="336F3D0F" w14:textId="77777777" w:rsidR="00AA7C30" w:rsidRPr="00DA6674" w:rsidRDefault="00AA7C30" w:rsidP="00CC7EB9">
      <w:pPr>
        <w:pStyle w:val="Style10"/>
        <w:widowControl/>
        <w:numPr>
          <w:ilvl w:val="0"/>
          <w:numId w:val="14"/>
        </w:numPr>
        <w:tabs>
          <w:tab w:val="left" w:pos="426"/>
        </w:tabs>
        <w:spacing w:line="360" w:lineRule="auto"/>
        <w:ind w:left="425" w:hanging="425"/>
        <w:jc w:val="left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Każde usuniecie wady przedmiotu gwarancji zostanie stwierdzone protokolarnie.</w:t>
      </w:r>
    </w:p>
    <w:p w14:paraId="4D8645E2" w14:textId="6F0FD548" w:rsidR="00AA7C30" w:rsidRPr="00DA6674" w:rsidRDefault="00AA7C30" w:rsidP="008C4B06">
      <w:pPr>
        <w:pStyle w:val="Style12"/>
        <w:widowControl/>
        <w:spacing w:before="240" w:after="240"/>
        <w:rPr>
          <w:rStyle w:val="FontStyle16"/>
          <w:sz w:val="22"/>
          <w:szCs w:val="22"/>
        </w:rPr>
      </w:pPr>
      <w:r w:rsidRPr="00DA6674">
        <w:rPr>
          <w:rStyle w:val="FontStyle16"/>
          <w:sz w:val="22"/>
          <w:szCs w:val="22"/>
        </w:rPr>
        <w:t>Ograniczenia odpowiedzialności gwarancyjnej</w:t>
      </w:r>
    </w:p>
    <w:p w14:paraId="679915BA" w14:textId="4A79AD3F" w:rsidR="00AA7C30" w:rsidRPr="008C4B06" w:rsidRDefault="00AA7C30" w:rsidP="00191EB1">
      <w:pPr>
        <w:pStyle w:val="Style10"/>
        <w:widowControl/>
        <w:numPr>
          <w:ilvl w:val="0"/>
          <w:numId w:val="15"/>
        </w:numPr>
        <w:tabs>
          <w:tab w:val="left" w:pos="322"/>
        </w:tabs>
        <w:spacing w:line="360" w:lineRule="auto"/>
        <w:ind w:left="336" w:hanging="322"/>
        <w:rPr>
          <w:rStyle w:val="FontStyle19"/>
          <w:sz w:val="22"/>
          <w:szCs w:val="22"/>
        </w:rPr>
      </w:pPr>
      <w:r w:rsidRPr="008C4B06">
        <w:rPr>
          <w:rStyle w:val="FontStyle19"/>
          <w:sz w:val="22"/>
          <w:szCs w:val="22"/>
        </w:rPr>
        <w:lastRenderedPageBreak/>
        <w:t>Gwarancją nie są objęte wady przedmiotu gwarancji powstałe z innych przyczyn, niż tkwiące</w:t>
      </w:r>
      <w:r w:rsidR="008C4B06" w:rsidRPr="008C4B06">
        <w:rPr>
          <w:rStyle w:val="FontStyle19"/>
          <w:sz w:val="22"/>
          <w:szCs w:val="22"/>
        </w:rPr>
        <w:t xml:space="preserve"> </w:t>
      </w:r>
      <w:r w:rsidRPr="008C4B06">
        <w:rPr>
          <w:rStyle w:val="FontStyle19"/>
          <w:sz w:val="22"/>
          <w:szCs w:val="22"/>
        </w:rPr>
        <w:t>w elementach przedmiotu gwarancji w szczególności:</w:t>
      </w:r>
    </w:p>
    <w:p w14:paraId="269FABFC" w14:textId="77777777" w:rsidR="008C4B06" w:rsidRDefault="00AA7C30" w:rsidP="00191EB1">
      <w:pPr>
        <w:pStyle w:val="Style10"/>
        <w:widowControl/>
        <w:numPr>
          <w:ilvl w:val="0"/>
          <w:numId w:val="16"/>
        </w:numPr>
        <w:tabs>
          <w:tab w:val="left" w:pos="709"/>
        </w:tabs>
        <w:spacing w:line="360" w:lineRule="auto"/>
        <w:ind w:left="709" w:right="24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powstałe w skutek samowolnie dokonanych przez Zamawiającego lub inną nieupoważnioną osobę napraw, przeróbek, zmian konstrukcyjnych i innych ingerencji w strukturę przedmiotu gwarancji,</w:t>
      </w:r>
    </w:p>
    <w:p w14:paraId="12E45225" w14:textId="77777777" w:rsidR="008C4B06" w:rsidRDefault="00AA7C30" w:rsidP="00191EB1">
      <w:pPr>
        <w:pStyle w:val="Style10"/>
        <w:widowControl/>
        <w:numPr>
          <w:ilvl w:val="0"/>
          <w:numId w:val="16"/>
        </w:numPr>
        <w:tabs>
          <w:tab w:val="left" w:pos="709"/>
        </w:tabs>
        <w:spacing w:line="360" w:lineRule="auto"/>
        <w:ind w:left="709" w:right="24" w:hanging="283"/>
        <w:rPr>
          <w:rStyle w:val="FontStyle19"/>
          <w:sz w:val="22"/>
          <w:szCs w:val="22"/>
        </w:rPr>
      </w:pPr>
      <w:r w:rsidRPr="008C4B06">
        <w:rPr>
          <w:rStyle w:val="FontStyle19"/>
          <w:sz w:val="22"/>
          <w:szCs w:val="22"/>
        </w:rPr>
        <w:t>powstałych na skutek niewłaściwego użytkowania przedmiotu gwarancji</w:t>
      </w:r>
      <w:r w:rsidR="008C4B06" w:rsidRPr="008C4B06">
        <w:rPr>
          <w:rStyle w:val="FontStyle19"/>
          <w:sz w:val="22"/>
          <w:szCs w:val="22"/>
        </w:rPr>
        <w:t>, tj.</w:t>
      </w:r>
      <w:r w:rsidRPr="008C4B06">
        <w:rPr>
          <w:rStyle w:val="FontStyle19"/>
          <w:sz w:val="22"/>
          <w:szCs w:val="22"/>
        </w:rPr>
        <w:t xml:space="preserve"> w sposób niezgodny</w:t>
      </w:r>
      <w:r w:rsidR="008C4B06" w:rsidRPr="008C4B06">
        <w:rPr>
          <w:rStyle w:val="FontStyle19"/>
          <w:sz w:val="22"/>
          <w:szCs w:val="22"/>
        </w:rPr>
        <w:t xml:space="preserve"> </w:t>
      </w:r>
      <w:r w:rsidRPr="008C4B06">
        <w:rPr>
          <w:rStyle w:val="FontStyle19"/>
          <w:sz w:val="22"/>
          <w:szCs w:val="22"/>
        </w:rPr>
        <w:t>z zasadami eksploatacji i użytkowania,</w:t>
      </w:r>
    </w:p>
    <w:p w14:paraId="43BD4260" w14:textId="77777777" w:rsidR="008C4B06" w:rsidRDefault="00AA7C30" w:rsidP="00191EB1">
      <w:pPr>
        <w:pStyle w:val="Style10"/>
        <w:widowControl/>
        <w:numPr>
          <w:ilvl w:val="0"/>
          <w:numId w:val="16"/>
        </w:numPr>
        <w:tabs>
          <w:tab w:val="left" w:pos="709"/>
        </w:tabs>
        <w:spacing w:line="360" w:lineRule="auto"/>
        <w:ind w:left="709" w:right="24" w:hanging="283"/>
        <w:rPr>
          <w:rStyle w:val="FontStyle19"/>
          <w:sz w:val="22"/>
          <w:szCs w:val="22"/>
        </w:rPr>
      </w:pPr>
      <w:r w:rsidRPr="008C4B06">
        <w:rPr>
          <w:rStyle w:val="FontStyle19"/>
          <w:sz w:val="22"/>
          <w:szCs w:val="22"/>
        </w:rPr>
        <w:t>powstałych na skutek mechanicznych uszkodzeń,</w:t>
      </w:r>
    </w:p>
    <w:p w14:paraId="249F49AE" w14:textId="2691D5A1" w:rsidR="00AA7C30" w:rsidRPr="008C4B06" w:rsidRDefault="00AA7C30" w:rsidP="00191EB1">
      <w:pPr>
        <w:pStyle w:val="Style10"/>
        <w:widowControl/>
        <w:numPr>
          <w:ilvl w:val="0"/>
          <w:numId w:val="16"/>
        </w:numPr>
        <w:tabs>
          <w:tab w:val="left" w:pos="709"/>
        </w:tabs>
        <w:spacing w:line="360" w:lineRule="auto"/>
        <w:ind w:left="709" w:right="24" w:hanging="283"/>
        <w:rPr>
          <w:rStyle w:val="FontStyle19"/>
          <w:sz w:val="22"/>
          <w:szCs w:val="22"/>
        </w:rPr>
      </w:pPr>
      <w:r w:rsidRPr="008C4B06">
        <w:rPr>
          <w:rStyle w:val="FontStyle19"/>
          <w:sz w:val="22"/>
          <w:szCs w:val="22"/>
        </w:rPr>
        <w:t>powstałych na skutek działania siły wyższej, zdarzeń losowych, spowodowane np. pożarem, powodzią, uderzeniem pioruna, anomalią klimatyczną wypadkiem lub kolizją drogową oraz innymi nieprzewidzianymi zdarzeniami.</w:t>
      </w:r>
    </w:p>
    <w:p w14:paraId="0DDA4B77" w14:textId="77777777" w:rsidR="00AA7C30" w:rsidRPr="00DA6674" w:rsidRDefault="00AA7C30" w:rsidP="00191EB1">
      <w:pPr>
        <w:pStyle w:val="Style10"/>
        <w:widowControl/>
        <w:numPr>
          <w:ilvl w:val="0"/>
          <w:numId w:val="17"/>
        </w:numPr>
        <w:tabs>
          <w:tab w:val="left" w:pos="322"/>
        </w:tabs>
        <w:spacing w:line="360" w:lineRule="auto"/>
        <w:ind w:firstLine="0"/>
        <w:jc w:val="left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Gwarancją nie są objęte wady przedmiotu gwarancji jeśli:</w:t>
      </w:r>
    </w:p>
    <w:p w14:paraId="0A8DD100" w14:textId="1C04A3C4" w:rsidR="00AA7C30" w:rsidRPr="00DA6674" w:rsidRDefault="00AA7C30" w:rsidP="00191EB1">
      <w:pPr>
        <w:pStyle w:val="Style10"/>
        <w:widowControl/>
        <w:numPr>
          <w:ilvl w:val="0"/>
          <w:numId w:val="16"/>
        </w:numPr>
        <w:tabs>
          <w:tab w:val="left" w:pos="709"/>
        </w:tabs>
        <w:spacing w:line="360" w:lineRule="auto"/>
        <w:ind w:left="709" w:right="14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zawiadomienie Wykonawcy przez Zamawiającego o wadach zostało dokonane w sposób niezgodny z zapisami w niniejszym Oświadczeniu Gwarancyjnym,</w:t>
      </w:r>
    </w:p>
    <w:p w14:paraId="7D97AC63" w14:textId="77777777" w:rsidR="00AA7C30" w:rsidRPr="00DA6674" w:rsidRDefault="00AA7C30" w:rsidP="00191EB1">
      <w:pPr>
        <w:pStyle w:val="Style10"/>
        <w:widowControl/>
        <w:numPr>
          <w:ilvl w:val="0"/>
          <w:numId w:val="16"/>
        </w:numPr>
        <w:tabs>
          <w:tab w:val="left" w:pos="709"/>
        </w:tabs>
        <w:spacing w:line="360" w:lineRule="auto"/>
        <w:ind w:left="709" w:right="10" w:hanging="425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zawiadomienie o wadach zostało przekazane Wykonawcy po upływie okresu gwarancji.</w:t>
      </w:r>
    </w:p>
    <w:p w14:paraId="3EBD456E" w14:textId="77777777" w:rsidR="00AA7C30" w:rsidRPr="00DA6674" w:rsidRDefault="00AA7C30" w:rsidP="00AA7C30">
      <w:pPr>
        <w:pStyle w:val="Style5"/>
        <w:widowControl/>
        <w:spacing w:line="240" w:lineRule="exact"/>
        <w:ind w:left="5702"/>
        <w:jc w:val="both"/>
        <w:rPr>
          <w:rFonts w:ascii="Arial" w:hAnsi="Arial" w:cs="Arial"/>
          <w:sz w:val="22"/>
          <w:szCs w:val="22"/>
        </w:rPr>
      </w:pPr>
    </w:p>
    <w:p w14:paraId="7E1D635A" w14:textId="77777777" w:rsidR="00AA7C30" w:rsidRPr="00DA6674" w:rsidRDefault="00AA7C30" w:rsidP="00AA7C30">
      <w:pPr>
        <w:pStyle w:val="Style5"/>
        <w:widowControl/>
        <w:spacing w:line="240" w:lineRule="exact"/>
        <w:ind w:left="5702"/>
        <w:jc w:val="both"/>
        <w:rPr>
          <w:rFonts w:ascii="Arial" w:hAnsi="Arial" w:cs="Arial"/>
          <w:sz w:val="22"/>
          <w:szCs w:val="22"/>
        </w:rPr>
      </w:pPr>
    </w:p>
    <w:p w14:paraId="48795E18" w14:textId="77777777" w:rsidR="00AA7C30" w:rsidRPr="00DA6674" w:rsidRDefault="00AA7C30" w:rsidP="00AA7C30">
      <w:pPr>
        <w:pStyle w:val="Style5"/>
        <w:widowControl/>
        <w:spacing w:line="240" w:lineRule="exact"/>
        <w:ind w:left="5702"/>
        <w:jc w:val="both"/>
        <w:rPr>
          <w:rFonts w:ascii="Arial" w:hAnsi="Arial" w:cs="Arial"/>
          <w:sz w:val="22"/>
          <w:szCs w:val="22"/>
        </w:rPr>
      </w:pPr>
    </w:p>
    <w:p w14:paraId="731B95DC" w14:textId="77777777" w:rsidR="00AA7C30" w:rsidRPr="00DA6674" w:rsidRDefault="00AA7C30" w:rsidP="00AA7C30">
      <w:pPr>
        <w:pStyle w:val="Style5"/>
        <w:widowControl/>
        <w:spacing w:line="240" w:lineRule="exact"/>
        <w:ind w:left="5702"/>
        <w:jc w:val="both"/>
        <w:rPr>
          <w:rFonts w:ascii="Arial" w:hAnsi="Arial" w:cs="Arial"/>
          <w:sz w:val="22"/>
          <w:szCs w:val="22"/>
        </w:rPr>
      </w:pPr>
    </w:p>
    <w:p w14:paraId="0450FC48" w14:textId="77777777" w:rsidR="00AA7C30" w:rsidRPr="00DA6674" w:rsidRDefault="00AA7C30" w:rsidP="00AA7C30">
      <w:pPr>
        <w:pStyle w:val="Style5"/>
        <w:widowControl/>
        <w:spacing w:line="240" w:lineRule="exact"/>
        <w:ind w:left="5702"/>
        <w:jc w:val="both"/>
        <w:rPr>
          <w:rFonts w:ascii="Arial" w:hAnsi="Arial" w:cs="Arial"/>
          <w:sz w:val="22"/>
          <w:szCs w:val="22"/>
        </w:rPr>
      </w:pPr>
    </w:p>
    <w:p w14:paraId="31EB043D" w14:textId="77777777" w:rsidR="00AA7C30" w:rsidRPr="00DA6674" w:rsidRDefault="00AA7C30" w:rsidP="00AA7C30">
      <w:pPr>
        <w:pStyle w:val="Style5"/>
        <w:widowControl/>
        <w:spacing w:line="240" w:lineRule="exact"/>
        <w:ind w:left="5702"/>
        <w:jc w:val="both"/>
        <w:rPr>
          <w:rFonts w:ascii="Arial" w:hAnsi="Arial" w:cs="Arial"/>
          <w:sz w:val="22"/>
          <w:szCs w:val="22"/>
        </w:rPr>
      </w:pPr>
    </w:p>
    <w:p w14:paraId="200E66D6" w14:textId="77777777" w:rsidR="00AA7C30" w:rsidRPr="00DA6674" w:rsidRDefault="00AA7C30" w:rsidP="00AA7C30">
      <w:pPr>
        <w:pStyle w:val="Style5"/>
        <w:widowControl/>
        <w:spacing w:before="230" w:line="240" w:lineRule="auto"/>
        <w:ind w:left="5702"/>
        <w:jc w:val="both"/>
        <w:rPr>
          <w:rStyle w:val="FontStyle19"/>
          <w:sz w:val="22"/>
          <w:szCs w:val="22"/>
        </w:rPr>
      </w:pPr>
      <w:r w:rsidRPr="00DA6674">
        <w:rPr>
          <w:rStyle w:val="FontStyle19"/>
          <w:sz w:val="22"/>
          <w:szCs w:val="22"/>
        </w:rPr>
        <w:t>WYKONAWCA - GWARANT</w:t>
      </w:r>
    </w:p>
    <w:p w14:paraId="7EEE8DF1" w14:textId="77777777" w:rsidR="00AA7C30" w:rsidRPr="00AA7C30" w:rsidRDefault="00AA7C30" w:rsidP="008C4B06">
      <w:pPr>
        <w:rPr>
          <w:rFonts w:ascii="Arial" w:hAnsi="Arial" w:cs="Arial"/>
          <w:sz w:val="18"/>
          <w:szCs w:val="18"/>
        </w:rPr>
      </w:pPr>
    </w:p>
    <w:sectPr w:rsidR="00AA7C30" w:rsidRPr="00AA7C30" w:rsidSect="004A43AD">
      <w:headerReference w:type="default" r:id="rId7"/>
      <w:footerReference w:type="default" r:id="rId8"/>
      <w:pgSz w:w="11905" w:h="16837"/>
      <w:pgMar w:top="591" w:right="1264" w:bottom="1440" w:left="126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E4D0" w14:textId="77777777" w:rsidR="00587232" w:rsidRDefault="00587232" w:rsidP="00AA7C30">
      <w:pPr>
        <w:spacing w:after="0" w:line="240" w:lineRule="auto"/>
      </w:pPr>
      <w:r>
        <w:separator/>
      </w:r>
    </w:p>
  </w:endnote>
  <w:endnote w:type="continuationSeparator" w:id="0">
    <w:p w14:paraId="071A542C" w14:textId="77777777" w:rsidR="00587232" w:rsidRDefault="00587232" w:rsidP="00AA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F4233" w14:textId="77777777" w:rsidR="00EA4661" w:rsidRDefault="00EA4661">
    <w:pPr>
      <w:pStyle w:val="Style14"/>
      <w:widowControl/>
      <w:ind w:right="398"/>
      <w:jc w:val="right"/>
      <w:rPr>
        <w:rStyle w:val="FontStyle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7F45" w14:textId="77777777" w:rsidR="00587232" w:rsidRDefault="00587232" w:rsidP="00AA7C30">
      <w:pPr>
        <w:spacing w:after="0" w:line="240" w:lineRule="auto"/>
      </w:pPr>
      <w:r>
        <w:separator/>
      </w:r>
    </w:p>
  </w:footnote>
  <w:footnote w:type="continuationSeparator" w:id="0">
    <w:p w14:paraId="49733955" w14:textId="77777777" w:rsidR="00587232" w:rsidRDefault="00587232" w:rsidP="00AA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EB88" w14:textId="77777777" w:rsidR="00EA4661" w:rsidRDefault="00EA4661">
    <w:pPr>
      <w:pStyle w:val="Style14"/>
      <w:widowControl/>
      <w:ind w:right="787"/>
      <w:jc w:val="right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BAEC3A2"/>
    <w:lvl w:ilvl="0">
      <w:numFmt w:val="bullet"/>
      <w:lvlText w:val="*"/>
      <w:lvlJc w:val="left"/>
    </w:lvl>
  </w:abstractNum>
  <w:abstractNum w:abstractNumId="1" w15:restartNumberingAfterBreak="0">
    <w:nsid w:val="12EE7241"/>
    <w:multiLevelType w:val="singleLevel"/>
    <w:tmpl w:val="EA44CF96"/>
    <w:lvl w:ilvl="0">
      <w:start w:val="2"/>
      <w:numFmt w:val="upperRoman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" w15:restartNumberingAfterBreak="0">
    <w:nsid w:val="1780490E"/>
    <w:multiLevelType w:val="singleLevel"/>
    <w:tmpl w:val="E762515C"/>
    <w:lvl w:ilvl="0">
      <w:start w:val="2"/>
      <w:numFmt w:val="decimal"/>
      <w:lvlText w:val="%1.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3" w15:restartNumberingAfterBreak="0">
    <w:nsid w:val="1A0314C0"/>
    <w:multiLevelType w:val="singleLevel"/>
    <w:tmpl w:val="87BE2F78"/>
    <w:lvl w:ilvl="0">
      <w:start w:val="1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4" w15:restartNumberingAfterBreak="0">
    <w:nsid w:val="1AB722DF"/>
    <w:multiLevelType w:val="singleLevel"/>
    <w:tmpl w:val="45B0E232"/>
    <w:lvl w:ilvl="0">
      <w:start w:val="1"/>
      <w:numFmt w:val="decimal"/>
      <w:lvlText w:val="%1.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5" w15:restartNumberingAfterBreak="0">
    <w:nsid w:val="43A9741C"/>
    <w:multiLevelType w:val="singleLevel"/>
    <w:tmpl w:val="7D4660FA"/>
    <w:lvl w:ilvl="0">
      <w:start w:val="1"/>
      <w:numFmt w:val="upperLetter"/>
      <w:lvlText w:val="%1."/>
      <w:legacy w:legacy="1" w:legacySpace="0" w:legacyIndent="321"/>
      <w:lvlJc w:val="left"/>
      <w:rPr>
        <w:rFonts w:ascii="Arial" w:hAnsi="Arial" w:cs="Arial" w:hint="default"/>
      </w:rPr>
    </w:lvl>
  </w:abstractNum>
  <w:abstractNum w:abstractNumId="6" w15:restartNumberingAfterBreak="0">
    <w:nsid w:val="43B83640"/>
    <w:multiLevelType w:val="singleLevel"/>
    <w:tmpl w:val="EA928278"/>
    <w:lvl w:ilvl="0">
      <w:start w:val="4"/>
      <w:numFmt w:val="upperRoman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7" w15:restartNumberingAfterBreak="0">
    <w:nsid w:val="5CF60EFD"/>
    <w:multiLevelType w:val="singleLevel"/>
    <w:tmpl w:val="4D6EE95A"/>
    <w:lvl w:ilvl="0">
      <w:start w:val="1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8" w15:restartNumberingAfterBreak="0">
    <w:nsid w:val="5E4D68CC"/>
    <w:multiLevelType w:val="singleLevel"/>
    <w:tmpl w:val="45B0E232"/>
    <w:lvl w:ilvl="0">
      <w:start w:val="1"/>
      <w:numFmt w:val="decimal"/>
      <w:lvlText w:val="%1.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9" w15:restartNumberingAfterBreak="0">
    <w:nsid w:val="63323BEA"/>
    <w:multiLevelType w:val="singleLevel"/>
    <w:tmpl w:val="7F8E00AC"/>
    <w:lvl w:ilvl="0">
      <w:start w:val="5"/>
      <w:numFmt w:val="upperRoman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0" w15:restartNumberingAfterBreak="0">
    <w:nsid w:val="6519462E"/>
    <w:multiLevelType w:val="singleLevel"/>
    <w:tmpl w:val="43160A08"/>
    <w:lvl w:ilvl="0">
      <w:start w:val="2"/>
      <w:numFmt w:val="upperLetter"/>
      <w:lvlText w:val="%1."/>
      <w:legacy w:legacy="1" w:legacySpace="0" w:legacyIndent="321"/>
      <w:lvlJc w:val="left"/>
      <w:rPr>
        <w:rFonts w:ascii="Arial" w:hAnsi="Arial" w:cs="Arial" w:hint="default"/>
      </w:rPr>
    </w:lvl>
  </w:abstractNum>
  <w:abstractNum w:abstractNumId="11" w15:restartNumberingAfterBreak="0">
    <w:nsid w:val="68141DFD"/>
    <w:multiLevelType w:val="singleLevel"/>
    <w:tmpl w:val="33B28856"/>
    <w:lvl w:ilvl="0">
      <w:start w:val="3"/>
      <w:numFmt w:val="upperRoman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2" w15:restartNumberingAfterBreak="0">
    <w:nsid w:val="778154EB"/>
    <w:multiLevelType w:val="singleLevel"/>
    <w:tmpl w:val="1AA229B2"/>
    <w:lvl w:ilvl="0">
      <w:start w:val="1"/>
      <w:numFmt w:val="decimal"/>
      <w:lvlText w:val="%1."/>
      <w:legacy w:legacy="1" w:legacySpace="0" w:legacyIndent="322"/>
      <w:lvlJc w:val="left"/>
      <w:rPr>
        <w:rFonts w:ascii="Arial" w:hAnsi="Arial" w:cs="Arial" w:hint="default"/>
      </w:rPr>
    </w:lvl>
  </w:abstractNum>
  <w:abstractNum w:abstractNumId="13" w15:restartNumberingAfterBreak="0">
    <w:nsid w:val="791B5A59"/>
    <w:multiLevelType w:val="singleLevel"/>
    <w:tmpl w:val="87BE2F78"/>
    <w:lvl w:ilvl="0">
      <w:start w:val="1"/>
      <w:numFmt w:val="decimal"/>
      <w:lvlText w:val="%1."/>
      <w:legacy w:legacy="1" w:legacySpace="0" w:legacyIndent="326"/>
      <w:lvlJc w:val="left"/>
      <w:rPr>
        <w:rFonts w:ascii="Arial" w:hAnsi="Arial" w:cs="Arial" w:hint="default"/>
      </w:rPr>
    </w:lvl>
  </w:abstractNum>
  <w:abstractNum w:abstractNumId="14" w15:restartNumberingAfterBreak="0">
    <w:nsid w:val="7C046C5B"/>
    <w:multiLevelType w:val="singleLevel"/>
    <w:tmpl w:val="3C645228"/>
    <w:lvl w:ilvl="0">
      <w:start w:val="2"/>
      <w:numFmt w:val="decimal"/>
      <w:lvlText w:val="%1."/>
      <w:legacy w:legacy="1" w:legacySpace="0" w:legacyIndent="322"/>
      <w:lvlJc w:val="left"/>
      <w:rPr>
        <w:rFonts w:ascii="Arial" w:hAnsi="Arial" w:cs="Arial" w:hint="default"/>
      </w:rPr>
    </w:lvl>
  </w:abstractNum>
  <w:num w:numId="1" w16cid:durableId="719670333">
    <w:abstractNumId w:val="5"/>
  </w:num>
  <w:num w:numId="2" w16cid:durableId="708918623">
    <w:abstractNumId w:val="10"/>
  </w:num>
  <w:num w:numId="3" w16cid:durableId="170374789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4" w16cid:durableId="363756283">
    <w:abstractNumId w:val="8"/>
  </w:num>
  <w:num w:numId="5" w16cid:durableId="949898428">
    <w:abstractNumId w:val="1"/>
  </w:num>
  <w:num w:numId="6" w16cid:durableId="1446001859">
    <w:abstractNumId w:val="4"/>
  </w:num>
  <w:num w:numId="7" w16cid:durableId="557476529">
    <w:abstractNumId w:val="2"/>
  </w:num>
  <w:num w:numId="8" w16cid:durableId="465272306">
    <w:abstractNumId w:val="11"/>
  </w:num>
  <w:num w:numId="9" w16cid:durableId="936258051">
    <w:abstractNumId w:val="13"/>
  </w:num>
  <w:num w:numId="10" w16cid:durableId="1888252604">
    <w:abstractNumId w:val="6"/>
  </w:num>
  <w:num w:numId="11" w16cid:durableId="929657715">
    <w:abstractNumId w:val="7"/>
  </w:num>
  <w:num w:numId="12" w16cid:durableId="283050198">
    <w:abstractNumId w:val="9"/>
  </w:num>
  <w:num w:numId="13" w16cid:durableId="1834026229">
    <w:abstractNumId w:val="3"/>
  </w:num>
  <w:num w:numId="14" w16cid:durableId="167720129">
    <w:abstractNumId w:val="3"/>
    <w:lvlOverride w:ilvl="0">
      <w:lvl w:ilvl="0">
        <w:start w:val="1"/>
        <w:numFmt w:val="decimal"/>
        <w:lvlText w:val="%1."/>
        <w:legacy w:legacy="1" w:legacySpace="0" w:legacyIndent="327"/>
        <w:lvlJc w:val="left"/>
        <w:rPr>
          <w:rFonts w:ascii="Arial" w:hAnsi="Arial" w:cs="Arial" w:hint="default"/>
        </w:rPr>
      </w:lvl>
    </w:lvlOverride>
  </w:num>
  <w:num w:numId="15" w16cid:durableId="1202477519">
    <w:abstractNumId w:val="12"/>
  </w:num>
  <w:num w:numId="16" w16cid:durableId="1282303204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 w16cid:durableId="1104616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C30"/>
    <w:rsid w:val="00085DB8"/>
    <w:rsid w:val="00155EFF"/>
    <w:rsid w:val="00191EB1"/>
    <w:rsid w:val="00246542"/>
    <w:rsid w:val="002F7E2A"/>
    <w:rsid w:val="0034066B"/>
    <w:rsid w:val="00390894"/>
    <w:rsid w:val="004A43AD"/>
    <w:rsid w:val="004A4E0B"/>
    <w:rsid w:val="004F4205"/>
    <w:rsid w:val="00551003"/>
    <w:rsid w:val="00587232"/>
    <w:rsid w:val="005F4DBA"/>
    <w:rsid w:val="00714506"/>
    <w:rsid w:val="008C4B06"/>
    <w:rsid w:val="008F5B7E"/>
    <w:rsid w:val="009476FF"/>
    <w:rsid w:val="00AA7C30"/>
    <w:rsid w:val="00B40977"/>
    <w:rsid w:val="00B70102"/>
    <w:rsid w:val="00CB0371"/>
    <w:rsid w:val="00CC7EB9"/>
    <w:rsid w:val="00D06B34"/>
    <w:rsid w:val="00DA6674"/>
    <w:rsid w:val="00E437B9"/>
    <w:rsid w:val="00E66D37"/>
    <w:rsid w:val="00E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1CA35"/>
  <w15:chartTrackingRefBased/>
  <w15:docId w15:val="{22077656-12F4-4202-8C9D-F65B16B4C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48" w:lineRule="exact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74" w:lineRule="exact"/>
      <w:ind w:hanging="307"/>
      <w:jc w:val="both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50" w:lineRule="exact"/>
      <w:ind w:hanging="264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16">
    <w:name w:val="Font Style16"/>
    <w:basedOn w:val="Domylnaczcionkaakapitu"/>
    <w:uiPriority w:val="99"/>
    <w:rsid w:val="00AA7C30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basedOn w:val="Domylnaczcionkaakapitu"/>
    <w:uiPriority w:val="99"/>
    <w:rsid w:val="00AA7C30"/>
    <w:rPr>
      <w:rFonts w:ascii="Arial" w:hAnsi="Arial" w:cs="Arial"/>
      <w:b/>
      <w:bCs/>
      <w:sz w:val="18"/>
      <w:szCs w:val="18"/>
    </w:rPr>
  </w:style>
  <w:style w:type="character" w:customStyle="1" w:styleId="FontStyle19">
    <w:name w:val="Font Style19"/>
    <w:basedOn w:val="Domylnaczcionkaakapitu"/>
    <w:uiPriority w:val="99"/>
    <w:rsid w:val="00AA7C30"/>
    <w:rPr>
      <w:rFonts w:ascii="Arial" w:hAnsi="Arial" w:cs="Arial"/>
      <w:sz w:val="18"/>
      <w:szCs w:val="18"/>
    </w:rPr>
  </w:style>
  <w:style w:type="character" w:customStyle="1" w:styleId="FontStyle40">
    <w:name w:val="Font Style40"/>
    <w:uiPriority w:val="99"/>
    <w:rsid w:val="00AA7C30"/>
    <w:rPr>
      <w:rFonts w:ascii="Trebuchet MS" w:hAnsi="Trebuchet MS" w:cs="Trebuchet MS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A7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7C3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Style3">
    <w:name w:val="Style3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78" w:lineRule="exact"/>
      <w:ind w:hanging="317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83" w:lineRule="exact"/>
      <w:ind w:hanging="672"/>
    </w:pPr>
    <w:rPr>
      <w:rFonts w:ascii="Calibri" w:eastAsiaTheme="minorEastAsia" w:hAnsi="Calibri" w:cs="Calibri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AA7C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uiPriority w:val="99"/>
    <w:rsid w:val="00AA7C30"/>
    <w:rPr>
      <w:rFonts w:ascii="Calibri" w:hAnsi="Calibri" w:cs="Calibr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A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C30"/>
  </w:style>
  <w:style w:type="paragraph" w:styleId="Stopka">
    <w:name w:val="footer"/>
    <w:basedOn w:val="Normalny"/>
    <w:link w:val="StopkaZnak"/>
    <w:uiPriority w:val="99"/>
    <w:unhideWhenUsed/>
    <w:rsid w:val="00AA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C30"/>
  </w:style>
  <w:style w:type="paragraph" w:styleId="Akapitzlist">
    <w:name w:val="List Paragraph"/>
    <w:basedOn w:val="Normalny"/>
    <w:qFormat/>
    <w:rsid w:val="004A4E0B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1094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m.brzozka@prazmow.pl</dc:creator>
  <cp:keywords/>
  <dc:description/>
  <cp:lastModifiedBy>Alicja Waszkiewicz</cp:lastModifiedBy>
  <cp:revision>2</cp:revision>
  <dcterms:created xsi:type="dcterms:W3CDTF">2026-04-15T11:12:00Z</dcterms:created>
  <dcterms:modified xsi:type="dcterms:W3CDTF">2026-04-15T11:12:00Z</dcterms:modified>
</cp:coreProperties>
</file>